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201" w14:textId="2B089C3F" w:rsidR="001E425C" w:rsidRDefault="001E425C" w:rsidP="00D56C12">
      <w:pPr>
        <w:pStyle w:val="paragraph"/>
        <w:spacing w:before="0" w:beforeAutospacing="0" w:after="0" w:afterAutospacing="0"/>
        <w:textAlignment w:val="baseline"/>
        <w:outlineLvl w:val="0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794B"/>
          <w:sz w:val="48"/>
          <w:szCs w:val="48"/>
        </w:rPr>
        <w:t>EMEA Council Meeting </w:t>
      </w:r>
      <w:r>
        <w:rPr>
          <w:rStyle w:val="eop"/>
          <w:rFonts w:ascii="Calibri" w:hAnsi="Calibri" w:cs="Calibri"/>
          <w:color w:val="00794B"/>
          <w:sz w:val="48"/>
          <w:szCs w:val="48"/>
        </w:rPr>
        <w:t> </w:t>
      </w:r>
    </w:p>
    <w:p w14:paraId="0830C79E" w14:textId="77777777" w:rsidR="001E425C" w:rsidRDefault="001E425C" w:rsidP="00D56C12">
      <w:pPr>
        <w:pStyle w:val="paragraph"/>
        <w:spacing w:before="0" w:beforeAutospacing="0" w:after="0" w:afterAutospacing="0"/>
        <w:textAlignment w:val="baseline"/>
        <w:outlineLvl w:val="1"/>
        <w:rPr>
          <w:rFonts w:ascii="Calibri" w:hAnsi="Calibri" w:cs="Calibri"/>
          <w:color w:val="2F5496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52D65"/>
          <w:sz w:val="40"/>
          <w:szCs w:val="40"/>
        </w:rPr>
        <w:t>January 19, 2023 | 9:00 – 10:00 AM US ET</w:t>
      </w:r>
      <w:r>
        <w:rPr>
          <w:rStyle w:val="eop"/>
          <w:rFonts w:ascii="Calibri" w:hAnsi="Calibri" w:cs="Calibri"/>
          <w:color w:val="252D65"/>
          <w:sz w:val="40"/>
          <w:szCs w:val="40"/>
        </w:rPr>
        <w:t> </w:t>
      </w:r>
    </w:p>
    <w:p w14:paraId="5A9FE231" w14:textId="77777777" w:rsidR="00C73136" w:rsidRDefault="00C73136" w:rsidP="001E42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2060"/>
          <w:sz w:val="22"/>
          <w:szCs w:val="22"/>
        </w:rPr>
      </w:pPr>
    </w:p>
    <w:p w14:paraId="5266B76A" w14:textId="42B55049" w:rsidR="001E425C" w:rsidRDefault="001E425C" w:rsidP="001E42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2060"/>
          <w:sz w:val="22"/>
          <w:szCs w:val="22"/>
        </w:rPr>
        <w:t>Disability:IN is committed to globally advancing disability inclusion through the work of its Global Roundtable and Regional Councils in APAC, EMEA &amp; LATAM. The Roundtable and Councils are interactive forums for business leaders to engage with peers across industries on disability inclusion policies, programs, and trends around the world: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</w:rPr>
          <w:t>Global Initiatives</w:t>
        </w:r>
      </w:hyperlink>
      <w:r>
        <w:rPr>
          <w:rStyle w:val="normaltextrun"/>
          <w:rFonts w:ascii="Arial" w:hAnsi="Arial" w:cs="Arial"/>
          <w:color w:val="002060"/>
          <w:sz w:val="22"/>
          <w:szCs w:val="22"/>
        </w:rPr>
        <w:t>. </w:t>
      </w: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40D5DC3B" w14:textId="77777777" w:rsidR="00C73136" w:rsidRDefault="00C73136" w:rsidP="001E42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49972E21" w14:textId="493A3477" w:rsidR="001E425C" w:rsidRPr="00FB7E56" w:rsidRDefault="001E425C" w:rsidP="00FF4272">
      <w:pPr>
        <w:pStyle w:val="paragraph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 xml:space="preserve">Welcome/Introductions EMEA Council Co-Chairs: </w:t>
      </w:r>
      <w:r>
        <w:rPr>
          <w:rStyle w:val="normaltextrun"/>
          <w:rFonts w:ascii="Calibri" w:hAnsi="Calibri" w:cs="Calibri"/>
          <w:color w:val="002060"/>
          <w:sz w:val="28"/>
          <w:szCs w:val="28"/>
        </w:rPr>
        <w:t>Katy Ingle, Bank of America, &amp; Shweta Soni, Amazon</w:t>
      </w:r>
      <w:r w:rsidR="00C73136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(not available for today’s meeting)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72E0B234" w14:textId="660F4846" w:rsidR="00FB7E56" w:rsidRPr="00FF4272" w:rsidRDefault="00FB7E56" w:rsidP="00FF4272">
      <w:pPr>
        <w:pStyle w:val="ListParagraph"/>
        <w:numPr>
          <w:ilvl w:val="0"/>
          <w:numId w:val="28"/>
        </w:numPr>
        <w:spacing w:after="0" w:line="276" w:lineRule="auto"/>
        <w:contextualSpacing/>
        <w:rPr>
          <w:rFonts w:ascii="Calibri" w:eastAsia="Calibri" w:hAnsi="Calibri" w:cs="Calibri"/>
          <w:color w:val="002060"/>
          <w:sz w:val="28"/>
          <w:szCs w:val="28"/>
        </w:rPr>
      </w:pPr>
      <w:r w:rsidRPr="00FF4272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2023: </w:t>
      </w:r>
      <w:r w:rsidR="00C73136" w:rsidRPr="00FF4272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EMEA </w:t>
      </w:r>
      <w:r w:rsidRPr="00FF4272">
        <w:rPr>
          <w:rFonts w:ascii="Calibri" w:eastAsia="Calibri" w:hAnsi="Calibri" w:cs="Calibri"/>
          <w:b/>
          <w:bCs/>
          <w:color w:val="002060"/>
          <w:sz w:val="28"/>
          <w:szCs w:val="28"/>
        </w:rPr>
        <w:t>Council Participation in May 2023, 24 Hours of GAAD</w:t>
      </w:r>
      <w:r w:rsidRPr="00FF4272">
        <w:rPr>
          <w:rFonts w:ascii="Calibri" w:eastAsia="Calibri" w:hAnsi="Calibri" w:cs="Calibri"/>
          <w:color w:val="002060"/>
          <w:sz w:val="28"/>
          <w:szCs w:val="28"/>
        </w:rPr>
        <w:t> (Jeff</w:t>
      </w:r>
      <w:r w:rsidR="00FF4272" w:rsidRPr="00FF4272">
        <w:rPr>
          <w:rFonts w:ascii="Calibri" w:eastAsia="Calibri" w:hAnsi="Calibri" w:cs="Calibri"/>
          <w:color w:val="002060"/>
          <w:sz w:val="28"/>
          <w:szCs w:val="28"/>
        </w:rPr>
        <w:t xml:space="preserve"> Wissel) </w:t>
      </w:r>
      <w:r w:rsidRPr="00FF4272">
        <w:rPr>
          <w:rFonts w:ascii="Calibri" w:eastAsia="Calibri" w:hAnsi="Calibri" w:cs="Calibri"/>
          <w:color w:val="002060"/>
          <w:sz w:val="28"/>
          <w:szCs w:val="28"/>
        </w:rPr>
        <w:t xml:space="preserve">Discussion of May 17-18, 2023 </w:t>
      </w:r>
      <w:r w:rsidR="00C73136" w:rsidRPr="00FF4272">
        <w:rPr>
          <w:rFonts w:ascii="Calibri" w:eastAsia="Calibri" w:hAnsi="Calibri" w:cs="Calibri"/>
          <w:color w:val="002060"/>
          <w:sz w:val="28"/>
          <w:szCs w:val="28"/>
        </w:rPr>
        <w:t xml:space="preserve">EMEA </w:t>
      </w:r>
      <w:r w:rsidRPr="00FF4272">
        <w:rPr>
          <w:rFonts w:ascii="Calibri" w:eastAsia="Calibri" w:hAnsi="Calibri" w:cs="Calibri"/>
          <w:color w:val="002060"/>
          <w:sz w:val="28"/>
          <w:szCs w:val="28"/>
        </w:rPr>
        <w:t>Council Involvement in 24 Hours of GAAD (Global Accessibility Awareness Day)</w:t>
      </w:r>
    </w:p>
    <w:p w14:paraId="47D192E9" w14:textId="77777777" w:rsidR="001E425C" w:rsidRDefault="001E425C" w:rsidP="001E425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>Introduce Joan Bohan –</w:t>
      </w:r>
      <w:r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Corporate Disability Inclusion Consultant, EMEA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4DFDD633" w14:textId="6AD2FAE0" w:rsidR="001E425C" w:rsidRPr="001E425C" w:rsidRDefault="001E425C" w:rsidP="001E42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 xml:space="preserve">Review Disability:IN Global Report &amp; EMEA Summit Results </w:t>
      </w:r>
      <w:r>
        <w:rPr>
          <w:rStyle w:val="normaltextrun"/>
          <w:rFonts w:ascii="Calibri" w:hAnsi="Calibri" w:cs="Calibri"/>
          <w:color w:val="002060"/>
          <w:sz w:val="28"/>
          <w:szCs w:val="28"/>
        </w:rPr>
        <w:t>(Katy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)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1E0F4F67" w14:textId="44A8CCA6" w:rsidR="001E425C" w:rsidRPr="001E425C" w:rsidRDefault="00000000" w:rsidP="001E42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8"/>
          <w:szCs w:val="28"/>
          <w:u w:val="single"/>
        </w:rPr>
      </w:pPr>
      <w:hyperlink r:id="rId8" w:history="1">
        <w:r w:rsidR="001E425C" w:rsidRPr="001E425C">
          <w:rPr>
            <w:rStyle w:val="Hyperlink"/>
            <w:rFonts w:ascii="Calibri" w:hAnsi="Calibri" w:cs="Calibri"/>
            <w:b/>
            <w:bCs/>
            <w:color w:val="002060"/>
            <w:sz w:val="28"/>
            <w:szCs w:val="28"/>
          </w:rPr>
          <w:t xml:space="preserve">Review </w:t>
        </w:r>
        <w:r w:rsidR="00C73136">
          <w:rPr>
            <w:rStyle w:val="Hyperlink"/>
            <w:rFonts w:ascii="Calibri" w:hAnsi="Calibri" w:cs="Calibri"/>
            <w:b/>
            <w:bCs/>
            <w:color w:val="002060"/>
            <w:sz w:val="28"/>
            <w:szCs w:val="28"/>
          </w:rPr>
          <w:t xml:space="preserve">EMEA </w:t>
        </w:r>
        <w:r w:rsidR="001E425C" w:rsidRPr="001E425C">
          <w:rPr>
            <w:rStyle w:val="Hyperlink"/>
            <w:rFonts w:ascii="Calibri" w:hAnsi="Calibri" w:cs="Calibri"/>
            <w:b/>
            <w:bCs/>
            <w:color w:val="002060"/>
            <w:sz w:val="28"/>
            <w:szCs w:val="28"/>
          </w:rPr>
          <w:t>Roster</w:t>
        </w:r>
      </w:hyperlink>
      <w:r w:rsidR="00FF4272">
        <w:rPr>
          <w:rStyle w:val="Hyperlink"/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  <w:r w:rsidR="00FF4272">
        <w:rPr>
          <w:rStyle w:val="Hyperlink"/>
          <w:rFonts w:ascii="Calibri" w:hAnsi="Calibri" w:cs="Calibri"/>
          <w:color w:val="002060"/>
          <w:sz w:val="28"/>
          <w:szCs w:val="28"/>
          <w:u w:val="none"/>
        </w:rPr>
        <w:t>(Katy)</w:t>
      </w:r>
    </w:p>
    <w:p w14:paraId="4C65D2F9" w14:textId="42FC6E23" w:rsidR="001E425C" w:rsidRPr="001E425C" w:rsidRDefault="001E425C" w:rsidP="00C73136">
      <w:pPr>
        <w:pStyle w:val="paragraph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 xml:space="preserve">Need your input on the </w:t>
      </w:r>
      <w:hyperlink r:id="rId9" w:tgtFrame="_blank" w:history="1">
        <w:r w:rsidRPr="001E425C">
          <w:rPr>
            <w:rStyle w:val="normaltextrun"/>
            <w:rFonts w:ascii="Calibri" w:hAnsi="Calibri" w:cs="Calibri"/>
            <w:b/>
            <w:bCs/>
            <w:color w:val="002060"/>
            <w:sz w:val="28"/>
            <w:szCs w:val="28"/>
            <w:u w:val="single"/>
          </w:rPr>
          <w:t xml:space="preserve">Global Non-Governmental Organizations (NGOs) </w:t>
        </w:r>
        <w:r w:rsidR="00C73136">
          <w:rPr>
            <w:rStyle w:val="normaltextrun"/>
            <w:rFonts w:ascii="Calibri" w:hAnsi="Calibri" w:cs="Calibri"/>
            <w:b/>
            <w:bCs/>
            <w:color w:val="002060"/>
            <w:sz w:val="28"/>
            <w:szCs w:val="28"/>
            <w:u w:val="single"/>
          </w:rPr>
          <w:t xml:space="preserve"> </w:t>
        </w:r>
        <w:r w:rsidRPr="001E425C">
          <w:rPr>
            <w:rStyle w:val="normaltextrun"/>
            <w:rFonts w:ascii="Calibri" w:hAnsi="Calibri" w:cs="Calibri"/>
            <w:b/>
            <w:bCs/>
            <w:color w:val="002060"/>
            <w:sz w:val="28"/>
            <w:szCs w:val="28"/>
            <w:u w:val="single"/>
          </w:rPr>
          <w:t>Database</w:t>
        </w:r>
      </w:hyperlink>
      <w:r w:rsidRPr="001E425C"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> 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  <w:r w:rsidR="00C73136">
        <w:rPr>
          <w:rStyle w:val="eop"/>
          <w:rFonts w:ascii="Calibri" w:hAnsi="Calibri" w:cs="Calibri"/>
          <w:color w:val="002060"/>
          <w:sz w:val="28"/>
          <w:szCs w:val="28"/>
        </w:rPr>
        <w:t>(Kate)</w:t>
      </w:r>
    </w:p>
    <w:p w14:paraId="795B68E7" w14:textId="77777777" w:rsidR="001E425C" w:rsidRPr="001E425C" w:rsidRDefault="001E425C" w:rsidP="001E42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>EMEA Council Plans for 2023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42D46CF0" w14:textId="77777777" w:rsidR="001E425C" w:rsidRPr="001E425C" w:rsidRDefault="001E425C" w:rsidP="00C73136">
      <w:pPr>
        <w:pStyle w:val="paragraph"/>
        <w:numPr>
          <w:ilvl w:val="0"/>
          <w:numId w:val="8"/>
        </w:numPr>
        <w:spacing w:before="0" w:beforeAutospacing="0" w:after="0" w:afterAutospacing="0"/>
        <w:ind w:left="1980" w:hanging="18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2023 | Talent Acquisition &amp; ERG/BRG Executive Sponsors Subcommittee Meetings (Kate) 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6A641950" w14:textId="77777777" w:rsidR="001E425C" w:rsidRPr="001E425C" w:rsidRDefault="001E425C" w:rsidP="001E425C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i/>
          <w:iCs/>
          <w:color w:val="002060"/>
          <w:sz w:val="28"/>
          <w:szCs w:val="28"/>
        </w:rPr>
        <w:t xml:space="preserve">Talent Acquisition Subcommittee: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1D2C0202" w14:textId="77777777" w:rsidR="001E425C" w:rsidRPr="001E425C" w:rsidRDefault="001E425C" w:rsidP="001E425C">
      <w:pPr>
        <w:pStyle w:val="paragraph"/>
        <w:numPr>
          <w:ilvl w:val="0"/>
          <w:numId w:val="10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February 28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th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3C55C870" w14:textId="77777777" w:rsidR="001E425C" w:rsidRPr="001E425C" w:rsidRDefault="001E425C" w:rsidP="001E425C">
      <w:pPr>
        <w:pStyle w:val="paragraph"/>
        <w:numPr>
          <w:ilvl w:val="0"/>
          <w:numId w:val="10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April 19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th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 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41F755FE" w14:textId="77777777" w:rsidR="001E425C" w:rsidRPr="001E425C" w:rsidRDefault="001E425C" w:rsidP="001E425C">
      <w:pPr>
        <w:pStyle w:val="paragraph"/>
        <w:numPr>
          <w:ilvl w:val="0"/>
          <w:numId w:val="10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June 21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st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 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48AABAEE" w14:textId="77777777" w:rsidR="001E425C" w:rsidRPr="001E425C" w:rsidRDefault="001E425C" w:rsidP="001E425C">
      <w:pPr>
        <w:pStyle w:val="paragraph"/>
        <w:numPr>
          <w:ilvl w:val="0"/>
          <w:numId w:val="10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October 4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th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 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58D20524" w14:textId="77777777" w:rsidR="001E425C" w:rsidRPr="001E425C" w:rsidRDefault="001E425C" w:rsidP="001E425C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i/>
          <w:iCs/>
          <w:color w:val="002060"/>
          <w:sz w:val="28"/>
          <w:szCs w:val="28"/>
        </w:rPr>
        <w:t xml:space="preserve">ERG/BRG Executive Sponsorship Subcommittee: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0C1C1743" w14:textId="77777777" w:rsidR="001E425C" w:rsidRPr="001E425C" w:rsidRDefault="001E425C" w:rsidP="001E425C">
      <w:pPr>
        <w:pStyle w:val="paragraph"/>
        <w:numPr>
          <w:ilvl w:val="0"/>
          <w:numId w:val="12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i/>
          <w:iCs/>
          <w:color w:val="002060"/>
          <w:sz w:val="28"/>
          <w:szCs w:val="28"/>
        </w:rPr>
        <w:t>March 1</w:t>
      </w:r>
      <w:r w:rsidRPr="001E425C">
        <w:rPr>
          <w:rStyle w:val="normaltextrun"/>
          <w:rFonts w:ascii="Calibri" w:hAnsi="Calibri" w:cs="Calibri"/>
          <w:i/>
          <w:iCs/>
          <w:color w:val="002060"/>
          <w:sz w:val="22"/>
          <w:szCs w:val="22"/>
          <w:vertAlign w:val="superscript"/>
        </w:rPr>
        <w:t>st</w:t>
      </w:r>
      <w:r w:rsidRPr="001E425C">
        <w:rPr>
          <w:rStyle w:val="normaltextrun"/>
          <w:rFonts w:ascii="Calibri" w:hAnsi="Calibri" w:cs="Calibri"/>
          <w:i/>
          <w:iCs/>
          <w:color w:val="002060"/>
          <w:sz w:val="28"/>
          <w:szCs w:val="28"/>
        </w:rPr>
        <w:t xml:space="preserve">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2CB52F5F" w14:textId="77777777" w:rsidR="001E425C" w:rsidRPr="001E425C" w:rsidRDefault="001E425C" w:rsidP="001E425C">
      <w:pPr>
        <w:pStyle w:val="paragraph"/>
        <w:numPr>
          <w:ilvl w:val="0"/>
          <w:numId w:val="12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April 20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th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3DE714AC" w14:textId="77777777" w:rsidR="001E425C" w:rsidRPr="001E425C" w:rsidRDefault="001E425C" w:rsidP="001E425C">
      <w:pPr>
        <w:pStyle w:val="paragraph"/>
        <w:numPr>
          <w:ilvl w:val="0"/>
          <w:numId w:val="12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June 22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nd</w:t>
      </w: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 xml:space="preserve"> 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6510D70F" w14:textId="77777777" w:rsidR="001E425C" w:rsidRPr="001E425C" w:rsidRDefault="001E425C" w:rsidP="001E425C">
      <w:pPr>
        <w:pStyle w:val="paragraph"/>
        <w:numPr>
          <w:ilvl w:val="0"/>
          <w:numId w:val="12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October 5</w:t>
      </w:r>
      <w:r w:rsidRPr="001E425C">
        <w:rPr>
          <w:rStyle w:val="normaltextrun"/>
          <w:rFonts w:ascii="Calibri" w:hAnsi="Calibri" w:cs="Calibri"/>
          <w:color w:val="002060"/>
          <w:sz w:val="22"/>
          <w:szCs w:val="22"/>
          <w:vertAlign w:val="superscript"/>
        </w:rPr>
        <w:t>th</w:t>
      </w:r>
      <w:r w:rsidRPr="001E425C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2174CB7" w14:textId="5087841C" w:rsidR="001E425C" w:rsidRPr="001E425C" w:rsidRDefault="001E425C" w:rsidP="001E425C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2060"/>
          <w:sz w:val="28"/>
          <w:szCs w:val="28"/>
        </w:rPr>
      </w:pPr>
      <w:r w:rsidRPr="001E425C">
        <w:rPr>
          <w:rStyle w:val="normaltextrun"/>
          <w:rFonts w:ascii="Calibri" w:hAnsi="Calibri" w:cs="Calibri"/>
          <w:color w:val="002060"/>
          <w:sz w:val="28"/>
          <w:szCs w:val="28"/>
        </w:rPr>
        <w:t>All TA and ERG/BRG Council Members will be included</w:t>
      </w:r>
      <w:r w:rsidRPr="001E425C">
        <w:rPr>
          <w:rStyle w:val="eop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at 9 AM US ET</w:t>
      </w:r>
    </w:p>
    <w:p w14:paraId="2879D572" w14:textId="77777777" w:rsidR="00C73136" w:rsidRDefault="00C73136">
      <w:pPr>
        <w:spacing w:after="0"/>
        <w:rPr>
          <w:rStyle w:val="normaltextrun"/>
          <w:rFonts w:ascii="Calibri" w:eastAsia="Times New Roman" w:hAnsi="Calibri" w:cs="Calibri"/>
          <w:b/>
          <w:bCs/>
          <w:color w:val="00206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br w:type="page"/>
      </w:r>
    </w:p>
    <w:p w14:paraId="62E6E265" w14:textId="2A8E3EDE" w:rsidR="001E425C" w:rsidRPr="00FF4272" w:rsidRDefault="001E425C" w:rsidP="00C73136">
      <w:pPr>
        <w:pStyle w:val="paragraph"/>
        <w:numPr>
          <w:ilvl w:val="0"/>
          <w:numId w:val="14"/>
        </w:numPr>
        <w:spacing w:before="0" w:beforeAutospacing="0" w:after="0" w:afterAutospacing="0"/>
        <w:ind w:left="207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Virtual EMEA Recruiting Event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 xml:space="preserve"> focused on experienced candidates from UK &amp; France. Recruiting rooms of 2-hours for each country</w:t>
      </w:r>
      <w:r w:rsidR="00FF4272"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, stacked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. Need Council Input on timing. (Leslie)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6EA953D3" w14:textId="79CB5CCB" w:rsidR="00862065" w:rsidRPr="00FF4272" w:rsidRDefault="001E425C" w:rsidP="00FF4272">
      <w:pPr>
        <w:pStyle w:val="ListParagraph"/>
        <w:numPr>
          <w:ilvl w:val="0"/>
          <w:numId w:val="24"/>
        </w:numPr>
        <w:ind w:left="1440" w:hanging="630"/>
        <w:contextualSpacing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Tools You Can Use</w:t>
      </w:r>
      <w:r w:rsid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(Leslie)</w:t>
      </w: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: </w:t>
      </w:r>
    </w:p>
    <w:p w14:paraId="7101B166" w14:textId="0C26D347" w:rsidR="00862065" w:rsidRPr="00FF4272" w:rsidRDefault="00862065" w:rsidP="00C73136">
      <w:pPr>
        <w:pStyle w:val="ListParagraph"/>
        <w:numPr>
          <w:ilvl w:val="1"/>
          <w:numId w:val="25"/>
        </w:numPr>
        <w:ind w:left="2070" w:hanging="270"/>
        <w:contextualSpacing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FF4272">
        <w:rPr>
          <w:rFonts w:asciiTheme="minorHAnsi" w:hAnsiTheme="minorHAnsi" w:cstheme="minorHAnsi"/>
          <w:color w:val="002060"/>
          <w:sz w:val="28"/>
          <w:szCs w:val="28"/>
        </w:rPr>
        <w:t>“Digital Accessibility Laws Around the</w:t>
      </w:r>
      <w:r w:rsidR="00C73136" w:rsidRPr="00FF4272">
        <w:rPr>
          <w:rFonts w:asciiTheme="minorHAnsi" w:hAnsiTheme="minorHAnsi" w:cstheme="minorHAnsi"/>
          <w:color w:val="002060"/>
          <w:sz w:val="28"/>
          <w:szCs w:val="28"/>
        </w:rPr>
        <w:t xml:space="preserve"> Globe” </w:t>
      </w:r>
      <w:hyperlink r:id="rId10" w:history="1">
        <w:r w:rsidRPr="00FF4272">
          <w:rPr>
            <w:rStyle w:val="Hyperlink"/>
            <w:rFonts w:asciiTheme="minorHAnsi" w:hAnsiTheme="minorHAnsi" w:cstheme="minorHAnsi"/>
            <w:sz w:val="28"/>
            <w:szCs w:val="28"/>
          </w:rPr>
          <w:t>https://www.lflegal.com/2013/05/gaad-legal/</w:t>
        </w:r>
      </w:hyperlink>
      <w:r w:rsidR="00C73136" w:rsidRPr="00FF4272">
        <w:rPr>
          <w:rStyle w:val="Hyperlink"/>
          <w:rFonts w:asciiTheme="minorHAnsi" w:hAnsiTheme="minorHAnsi" w:cstheme="minorHAnsi"/>
          <w:sz w:val="28"/>
          <w:szCs w:val="28"/>
        </w:rPr>
        <w:t xml:space="preserve">  </w:t>
      </w:r>
      <w:r w:rsidRPr="00FF4272">
        <w:rPr>
          <w:rStyle w:val="apple-converted-space"/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68FF77AF" w14:textId="5765BBA8" w:rsidR="00862065" w:rsidRPr="00FF4272" w:rsidRDefault="00862065" w:rsidP="00C73136">
      <w:pPr>
        <w:pStyle w:val="ListParagraph"/>
        <w:numPr>
          <w:ilvl w:val="1"/>
          <w:numId w:val="25"/>
        </w:numPr>
        <w:ind w:firstLine="0"/>
        <w:contextualSpacing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FF4272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What would you like to learn more about </w:t>
      </w:r>
      <w:r w:rsidR="00C73136" w:rsidRPr="00FF4272">
        <w:rPr>
          <w:rFonts w:asciiTheme="minorHAnsi" w:eastAsia="Calibri" w:hAnsiTheme="minorHAnsi" w:cstheme="minorHAnsi"/>
          <w:color w:val="002060"/>
          <w:sz w:val="28"/>
          <w:szCs w:val="28"/>
        </w:rPr>
        <w:t>during upcoming</w:t>
      </w:r>
      <w:r w:rsidRPr="00FF4272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meeting</w:t>
      </w:r>
      <w:r w:rsidR="00C73136" w:rsidRPr="00FF4272">
        <w:rPr>
          <w:rFonts w:asciiTheme="minorHAnsi" w:eastAsia="Calibri" w:hAnsiTheme="minorHAnsi" w:cstheme="minorHAnsi"/>
          <w:color w:val="002060"/>
          <w:sz w:val="28"/>
          <w:szCs w:val="28"/>
        </w:rPr>
        <w:t>s</w:t>
      </w:r>
      <w:r w:rsidRPr="00FF4272">
        <w:rPr>
          <w:rFonts w:asciiTheme="minorHAnsi" w:eastAsia="Calibri" w:hAnsiTheme="minorHAnsi" w:cstheme="minorHAnsi"/>
          <w:color w:val="002060"/>
          <w:sz w:val="28"/>
          <w:szCs w:val="28"/>
        </w:rPr>
        <w:t>?</w:t>
      </w:r>
    </w:p>
    <w:p w14:paraId="509DEE22" w14:textId="39E9FACB" w:rsidR="00FF4272" w:rsidRPr="00FF4272" w:rsidRDefault="001E425C" w:rsidP="00C774FA">
      <w:pPr>
        <w:pStyle w:val="ListParagraph"/>
        <w:numPr>
          <w:ilvl w:val="0"/>
          <w:numId w:val="18"/>
        </w:numPr>
        <w:spacing w:after="0"/>
        <w:ind w:left="810" w:firstLine="0"/>
        <w:contextualSpacing/>
        <w:textAlignment w:val="baseline"/>
        <w:rPr>
          <w:rStyle w:val="eop"/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Exchange of ideas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 xml:space="preserve">Katy - 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final 10 minutes)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6971F5D3" w14:textId="4F3F75FB" w:rsidR="001E425C" w:rsidRPr="00FF4272" w:rsidRDefault="001E425C" w:rsidP="00C774FA">
      <w:pPr>
        <w:pStyle w:val="ListParagraph"/>
        <w:numPr>
          <w:ilvl w:val="0"/>
          <w:numId w:val="18"/>
        </w:numPr>
        <w:spacing w:after="0"/>
        <w:ind w:left="810" w:firstLine="0"/>
        <w:contextualSpacing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2023 Meetings – All meetings at 9:00 AM U.S. Eastern Time 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53F0827B" w14:textId="77777777" w:rsidR="001E425C" w:rsidRPr="00FF4272" w:rsidRDefault="001E425C" w:rsidP="001E425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January 19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  <w:vertAlign w:val="superscript"/>
        </w:rPr>
        <w:t>th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 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4CCA98ED" w14:textId="77777777" w:rsidR="001E425C" w:rsidRPr="00FF4272" w:rsidRDefault="001E425C" w:rsidP="001E425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March 16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  <w:vertAlign w:val="superscript"/>
        </w:rPr>
        <w:t>th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135999B0" w14:textId="77777777" w:rsidR="001E425C" w:rsidRPr="00FF4272" w:rsidRDefault="001E425C" w:rsidP="001E425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June 15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  <w:vertAlign w:val="superscript"/>
        </w:rPr>
        <w:t>th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 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42AE24D8" w14:textId="796F1B5E" w:rsidR="001E425C" w:rsidRPr="00FF4272" w:rsidRDefault="001E425C" w:rsidP="001E425C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>September 21</w:t>
      </w:r>
      <w:r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  <w:vertAlign w:val="superscript"/>
        </w:rPr>
        <w:t>st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2DC85381" w14:textId="14B6A7BD" w:rsidR="001E425C" w:rsidRPr="00FF4272" w:rsidRDefault="001E425C" w:rsidP="00C7313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Other Business 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3E4DBC27" w14:textId="77777777" w:rsidR="001E425C" w:rsidRPr="00FF4272" w:rsidRDefault="001E425C" w:rsidP="001E425C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</w:p>
    <w:p w14:paraId="793837F4" w14:textId="77777777" w:rsidR="001E425C" w:rsidRPr="00FF4272" w:rsidRDefault="001E425C" w:rsidP="001E425C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Disability:IN Resources Available to EMEA Council Members: </w:t>
      </w:r>
      <w:r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7CC77F67" w14:textId="77777777" w:rsidR="001E425C" w:rsidRPr="00FF4272" w:rsidRDefault="00000000" w:rsidP="001E425C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hyperlink r:id="rId11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  <w:u w:val="single"/>
          </w:rPr>
          <w:t>Disability:IN Global Initiatives</w:t>
        </w:r>
      </w:hyperlink>
      <w:r w:rsidR="001E425C" w:rsidRPr="00FF4272">
        <w:rPr>
          <w:rStyle w:val="eop"/>
          <w:rFonts w:asciiTheme="minorHAnsi" w:hAnsiTheme="minorHAnsi" w:cstheme="minorHAnsi"/>
          <w:color w:val="002060"/>
          <w:sz w:val="28"/>
          <w:szCs w:val="28"/>
          <w:u w:val="single"/>
        </w:rPr>
        <w:t> </w:t>
      </w:r>
    </w:p>
    <w:p w14:paraId="0C6F84B0" w14:textId="77777777" w:rsidR="001E425C" w:rsidRPr="00FF4272" w:rsidRDefault="00000000" w:rsidP="00FF4272">
      <w:pPr>
        <w:pStyle w:val="paragraph"/>
        <w:numPr>
          <w:ilvl w:val="0"/>
          <w:numId w:val="2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hyperlink r:id="rId12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  <w:u w:val="single"/>
          </w:rPr>
          <w:t>Disability:IN Global Social Media Campaign</w:t>
        </w:r>
      </w:hyperlink>
      <w:r w:rsidR="001E425C"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1E425C" w:rsidRPr="00FF4272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User Guide</w:t>
      </w:r>
      <w:r w:rsidR="001E425C"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</w:rPr>
        <w:t xml:space="preserve">: </w:t>
      </w:r>
      <w:hyperlink r:id="rId13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</w:rPr>
          <w:t>DisabilityIN Global Council Social Images Alt-Text</w:t>
        </w:r>
      </w:hyperlink>
      <w:r w:rsidR="001E425C" w:rsidRPr="00FF4272">
        <w:rPr>
          <w:rStyle w:val="eop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2D420791" w14:textId="77777777" w:rsidR="001E425C" w:rsidRPr="00FF4272" w:rsidRDefault="00000000" w:rsidP="001E425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hyperlink r:id="rId14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  <w:u w:val="single"/>
          </w:rPr>
          <w:t>Disability:IN Global NGO List</w:t>
        </w:r>
      </w:hyperlink>
      <w:r w:rsidR="001E425C" w:rsidRPr="00FF4272">
        <w:rPr>
          <w:rStyle w:val="eop"/>
          <w:rFonts w:asciiTheme="minorHAnsi" w:hAnsiTheme="minorHAnsi" w:cstheme="minorHAnsi"/>
          <w:color w:val="002060"/>
          <w:sz w:val="28"/>
          <w:szCs w:val="28"/>
          <w:u w:val="single"/>
        </w:rPr>
        <w:t> </w:t>
      </w:r>
    </w:p>
    <w:p w14:paraId="5928FEEB" w14:textId="77777777" w:rsidR="001E425C" w:rsidRPr="00FF4272" w:rsidRDefault="00000000" w:rsidP="001E425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hyperlink r:id="rId15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  <w:u w:val="single"/>
          </w:rPr>
          <w:t>Disability:IN EMEA Council Roster</w:t>
        </w:r>
      </w:hyperlink>
      <w:r w:rsidR="001E425C" w:rsidRPr="00FF4272">
        <w:rPr>
          <w:rStyle w:val="normaltextrun"/>
          <w:rFonts w:asciiTheme="minorHAnsi" w:hAnsiTheme="minorHAnsi" w:cstheme="minorHAnsi"/>
          <w:color w:val="002060"/>
          <w:sz w:val="28"/>
          <w:szCs w:val="28"/>
          <w:u w:val="single"/>
        </w:rPr>
        <w:t> </w:t>
      </w:r>
      <w:r w:rsidR="001E425C" w:rsidRPr="00FF4272">
        <w:rPr>
          <w:rStyle w:val="eop"/>
          <w:rFonts w:asciiTheme="minorHAnsi" w:hAnsiTheme="minorHAnsi" w:cstheme="minorHAnsi"/>
          <w:color w:val="002060"/>
          <w:sz w:val="28"/>
          <w:szCs w:val="28"/>
          <w:u w:val="single"/>
        </w:rPr>
        <w:t> </w:t>
      </w:r>
    </w:p>
    <w:p w14:paraId="13674EC0" w14:textId="77777777" w:rsidR="001E425C" w:rsidRPr="00FF4272" w:rsidRDefault="00000000" w:rsidP="001E425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color w:val="002060"/>
          <w:sz w:val="28"/>
          <w:szCs w:val="28"/>
          <w:u w:val="single"/>
        </w:rPr>
      </w:pPr>
      <w:hyperlink r:id="rId16" w:tgtFrame="_blank" w:history="1">
        <w:r w:rsidR="001E425C" w:rsidRPr="00FF4272">
          <w:rPr>
            <w:rStyle w:val="normaltextrun"/>
            <w:rFonts w:asciiTheme="minorHAnsi" w:hAnsiTheme="minorHAnsi" w:cstheme="minorHAnsi"/>
            <w:color w:val="002060"/>
            <w:sz w:val="28"/>
            <w:szCs w:val="28"/>
            <w:u w:val="single"/>
          </w:rPr>
          <w:t>Disability:IN Global Directory</w:t>
        </w:r>
      </w:hyperlink>
      <w:r w:rsidR="001E425C" w:rsidRPr="00FF4272">
        <w:rPr>
          <w:rStyle w:val="eop"/>
          <w:rFonts w:asciiTheme="minorHAnsi" w:hAnsiTheme="minorHAnsi" w:cstheme="minorHAnsi"/>
          <w:color w:val="002060"/>
          <w:sz w:val="28"/>
          <w:szCs w:val="28"/>
          <w:u w:val="single"/>
        </w:rPr>
        <w:t> </w:t>
      </w:r>
    </w:p>
    <w:p w14:paraId="43A51C82" w14:textId="4570CCA2" w:rsidR="001E425C" w:rsidRPr="00FF4272" w:rsidRDefault="00000000" w:rsidP="001E425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hyperlink r:id="rId17" w:history="1">
        <w:r w:rsidR="001E425C" w:rsidRPr="00FF4272">
          <w:rPr>
            <w:rStyle w:val="Hyperlink"/>
            <w:rFonts w:asciiTheme="minorHAnsi" w:eastAsia="Calibri" w:hAnsiTheme="minorHAnsi" w:cstheme="minorHAnsi"/>
            <w:color w:val="002060"/>
            <w:sz w:val="28"/>
            <w:szCs w:val="28"/>
          </w:rPr>
          <w:t>2022 Disability:IN Global Report</w:t>
        </w:r>
      </w:hyperlink>
    </w:p>
    <w:p w14:paraId="3043777A" w14:textId="77777777" w:rsidR="001E425C" w:rsidRPr="00FF4272" w:rsidRDefault="001E425C" w:rsidP="001E425C">
      <w:pPr>
        <w:spacing w:after="120"/>
        <w:rPr>
          <w:rFonts w:asciiTheme="minorHAnsi" w:eastAsiaTheme="minorEastAsia" w:hAnsiTheme="minorHAnsi" w:cstheme="minorHAnsi"/>
          <w:sz w:val="28"/>
          <w:szCs w:val="28"/>
        </w:rPr>
      </w:pPr>
    </w:p>
    <w:p w14:paraId="4ADAED0C" w14:textId="3DEF8588" w:rsidR="006212B1" w:rsidRPr="00FF4272" w:rsidRDefault="00000000">
      <w:pPr>
        <w:rPr>
          <w:rFonts w:asciiTheme="minorHAnsi" w:hAnsiTheme="minorHAnsi" w:cstheme="minorHAnsi"/>
          <w:sz w:val="28"/>
          <w:szCs w:val="28"/>
        </w:rPr>
      </w:pPr>
    </w:p>
    <w:sectPr w:rsidR="006212B1" w:rsidRPr="00FF4272" w:rsidSect="001E425C">
      <w:headerReference w:type="default" r:id="rId18"/>
      <w:footerReference w:type="even" r:id="rId19"/>
      <w:footerReference w:type="default" r:id="rId20"/>
      <w:pgSz w:w="12240" w:h="15840"/>
      <w:pgMar w:top="1110" w:right="1080" w:bottom="144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4345" w14:textId="77777777" w:rsidR="00AD5F21" w:rsidRDefault="00AD5F21">
      <w:pPr>
        <w:spacing w:after="0"/>
      </w:pPr>
      <w:r>
        <w:separator/>
      </w:r>
    </w:p>
  </w:endnote>
  <w:endnote w:type="continuationSeparator" w:id="0">
    <w:p w14:paraId="3B3CBD04" w14:textId="77777777" w:rsidR="00AD5F21" w:rsidRDefault="00AD5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338874"/>
      <w:docPartObj>
        <w:docPartGallery w:val="Page Numbers (Bottom of Page)"/>
        <w:docPartUnique/>
      </w:docPartObj>
    </w:sdtPr>
    <w:sdtContent>
      <w:p w14:paraId="2292D559" w14:textId="77777777" w:rsidR="001A034E" w:rsidRDefault="009F4B15" w:rsidP="001D6D91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72058804"/>
      <w:docPartObj>
        <w:docPartGallery w:val="Page Numbers (Bottom of Page)"/>
        <w:docPartUnique/>
      </w:docPartObj>
    </w:sdtPr>
    <w:sdtContent>
      <w:p w14:paraId="760F79B7" w14:textId="77777777" w:rsidR="001A034E" w:rsidRDefault="009F4B15" w:rsidP="001D6D91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D5F23" w14:textId="77777777" w:rsidR="00B3701C" w:rsidRDefault="00000000" w:rsidP="001D6D91"/>
  <w:p w14:paraId="5DF78CB7" w14:textId="77777777" w:rsidR="00F3438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F03" w14:textId="77777777" w:rsidR="00A2752C" w:rsidRPr="00802BAF" w:rsidRDefault="009F4B15" w:rsidP="001D6D91">
    <w:pPr>
      <w:rPr>
        <w:color w:val="242C65"/>
        <w:sz w:val="20"/>
        <w:szCs w:val="20"/>
      </w:rPr>
    </w:pPr>
    <w:r w:rsidRPr="00802BAF">
      <w:rPr>
        <w:b/>
        <w:bCs/>
        <w:i/>
        <w:iCs/>
        <w:caps/>
        <w:color w:val="0066CC"/>
        <w:sz w:val="20"/>
        <w:szCs w:val="20"/>
      </w:rPr>
      <w:fldChar w:fldCharType="begin"/>
    </w:r>
    <w:r w:rsidRPr="00802BAF">
      <w:rPr>
        <w:b/>
        <w:bCs/>
        <w:caps/>
        <w:color w:val="0066CC"/>
        <w:sz w:val="20"/>
        <w:szCs w:val="20"/>
      </w:rPr>
      <w:instrText xml:space="preserve"> PAGE   \* MERGEFORMAT </w:instrText>
    </w:r>
    <w:r w:rsidRPr="00802BAF">
      <w:rPr>
        <w:b/>
        <w:bCs/>
        <w:i/>
        <w:iCs/>
        <w:caps/>
        <w:color w:val="0066CC"/>
        <w:sz w:val="20"/>
        <w:szCs w:val="20"/>
      </w:rPr>
      <w:fldChar w:fldCharType="separate"/>
    </w:r>
    <w:r w:rsidRPr="00802BAF">
      <w:rPr>
        <w:b/>
        <w:bCs/>
        <w:caps/>
        <w:noProof/>
        <w:color w:val="0066CC"/>
        <w:sz w:val="20"/>
        <w:szCs w:val="20"/>
      </w:rPr>
      <w:t>2</w:t>
    </w:r>
    <w:r w:rsidRPr="00802BAF">
      <w:rPr>
        <w:b/>
        <w:bCs/>
        <w:i/>
        <w:iCs/>
        <w:caps/>
        <w:noProof/>
        <w:color w:val="0066CC"/>
        <w:sz w:val="20"/>
        <w:szCs w:val="20"/>
      </w:rPr>
      <w:fldChar w:fldCharType="end"/>
    </w:r>
    <w:r w:rsidRPr="00802BAF">
      <w:rPr>
        <w:caps/>
        <w:noProof/>
        <w:color w:val="44546A" w:themeColor="text2"/>
        <w:sz w:val="20"/>
        <w:szCs w:val="20"/>
      </w:rPr>
      <w:t xml:space="preserve"> </w:t>
    </w:r>
    <w:r w:rsidRPr="00802BAF">
      <w:rPr>
        <w:caps/>
        <w:noProof/>
        <w:sz w:val="20"/>
        <w:szCs w:val="20"/>
      </w:rPr>
      <w:t>|</w:t>
    </w:r>
    <w:r w:rsidRPr="00802BAF">
      <w:rPr>
        <w:sz w:val="20"/>
        <w:szCs w:val="20"/>
      </w:rPr>
      <w:t xml:space="preserve"> </w:t>
    </w:r>
    <w:r w:rsidRPr="00802BAF">
      <w:rPr>
        <w:color w:val="242C65"/>
        <w:sz w:val="20"/>
        <w:szCs w:val="20"/>
      </w:rPr>
      <w:t xml:space="preserve">Learn more about </w:t>
    </w:r>
    <w:hyperlink r:id="rId1" w:history="1">
      <w:r w:rsidRPr="00802BAF">
        <w:rPr>
          <w:rStyle w:val="Hyperlink"/>
          <w:color w:val="242C65"/>
          <w:sz w:val="20"/>
          <w:szCs w:val="20"/>
        </w:rPr>
        <w:t>Disability:IN online</w:t>
      </w:r>
    </w:hyperlink>
    <w:r w:rsidRPr="00802BAF">
      <w:rPr>
        <w:color w:val="242C65"/>
        <w:sz w:val="20"/>
        <w:szCs w:val="20"/>
      </w:rPr>
      <w:t>.</w:t>
    </w:r>
  </w:p>
  <w:p w14:paraId="6E8E2D4C" w14:textId="77777777" w:rsidR="00F34383" w:rsidRPr="001D340D" w:rsidRDefault="009F4B15" w:rsidP="001D340D">
    <w:pPr>
      <w:spacing w:after="0"/>
      <w:ind w:left="-447" w:right="-547" w:hanging="547"/>
      <w:rPr>
        <w:noProof/>
        <w:color w:val="44546A" w:themeColor="text2"/>
      </w:rPr>
    </w:pPr>
    <w:r w:rsidRPr="00E0022A">
      <w:rPr>
        <w:noProof/>
      </w:rPr>
      <w:drawing>
        <wp:inline distT="0" distB="0" distL="0" distR="0" wp14:anchorId="675494BD" wp14:editId="32DB173D">
          <wp:extent cx="7780149" cy="400003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151" cy="42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3F1A" w14:textId="77777777" w:rsidR="00AD5F21" w:rsidRDefault="00AD5F21">
      <w:pPr>
        <w:spacing w:after="0"/>
      </w:pPr>
      <w:r>
        <w:separator/>
      </w:r>
    </w:p>
  </w:footnote>
  <w:footnote w:type="continuationSeparator" w:id="0">
    <w:p w14:paraId="3341E3B2" w14:textId="77777777" w:rsidR="00AD5F21" w:rsidRDefault="00AD5F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B67" w14:textId="77777777" w:rsidR="00206A40" w:rsidRDefault="009F4B15" w:rsidP="001D6D91">
    <w:pPr>
      <w:ind w:hanging="990"/>
    </w:pPr>
    <w:r>
      <w:rPr>
        <w:noProof/>
      </w:rPr>
      <w:drawing>
        <wp:inline distT="0" distB="0" distL="0" distR="0" wp14:anchorId="6988C9D3" wp14:editId="3FB3947F">
          <wp:extent cx="7780020" cy="762702"/>
          <wp:effectExtent l="0" t="0" r="5080" b="0"/>
          <wp:docPr id="2" name="Picture 2" descr="Disability:IN with tagline Your business partner for disability inclusion. To the right is a repeated pattern with the icon logo IN against a navy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sability:IN with tagline Your business partner for disability inclusion. To the right is a repeated pattern with the icon logo IN against a navy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149" cy="78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87E38" w14:textId="77777777" w:rsidR="00F34383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494"/>
    <w:multiLevelType w:val="multilevel"/>
    <w:tmpl w:val="263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6711E"/>
    <w:multiLevelType w:val="multilevel"/>
    <w:tmpl w:val="BABAF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9503E"/>
    <w:multiLevelType w:val="hybridMultilevel"/>
    <w:tmpl w:val="B562080E"/>
    <w:lvl w:ilvl="0" w:tplc="7B1C4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34BA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6CA68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3830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5C207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358C1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3E46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2AD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2AAD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864E2"/>
    <w:multiLevelType w:val="multilevel"/>
    <w:tmpl w:val="F16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F0758"/>
    <w:multiLevelType w:val="hybridMultilevel"/>
    <w:tmpl w:val="265AA4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85319F"/>
    <w:multiLevelType w:val="multilevel"/>
    <w:tmpl w:val="CA48B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1D51932"/>
    <w:multiLevelType w:val="multilevel"/>
    <w:tmpl w:val="7FB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E13D4"/>
    <w:multiLevelType w:val="hybridMultilevel"/>
    <w:tmpl w:val="69322C5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6228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E3632"/>
    <w:multiLevelType w:val="multilevel"/>
    <w:tmpl w:val="58EE2CB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F3C66"/>
    <w:multiLevelType w:val="multilevel"/>
    <w:tmpl w:val="3AC4FED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80052"/>
    <w:multiLevelType w:val="multilevel"/>
    <w:tmpl w:val="086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98382A"/>
    <w:multiLevelType w:val="hybridMultilevel"/>
    <w:tmpl w:val="696A61B8"/>
    <w:lvl w:ilvl="0" w:tplc="2D14CC4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C3F"/>
    <w:multiLevelType w:val="multilevel"/>
    <w:tmpl w:val="E9FC0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92B65"/>
    <w:multiLevelType w:val="multilevel"/>
    <w:tmpl w:val="DCC89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2787E"/>
    <w:multiLevelType w:val="hybridMultilevel"/>
    <w:tmpl w:val="7640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D248F"/>
    <w:multiLevelType w:val="hybridMultilevel"/>
    <w:tmpl w:val="EC922DC4"/>
    <w:lvl w:ilvl="0" w:tplc="2F6A7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69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A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0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0C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1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6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E161"/>
    <w:multiLevelType w:val="hybridMultilevel"/>
    <w:tmpl w:val="8DC8B07E"/>
    <w:lvl w:ilvl="0" w:tplc="6BFE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24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E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8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E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C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4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693"/>
    <w:multiLevelType w:val="hybridMultilevel"/>
    <w:tmpl w:val="2634FE90"/>
    <w:lvl w:ilvl="0" w:tplc="8D9C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C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65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02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4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E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E50A5"/>
    <w:multiLevelType w:val="hybridMultilevel"/>
    <w:tmpl w:val="07BE3F8A"/>
    <w:lvl w:ilvl="0" w:tplc="E138C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A5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0A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001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CAC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6C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2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C3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E9F"/>
    <w:multiLevelType w:val="multilevel"/>
    <w:tmpl w:val="13D05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F4F196A"/>
    <w:multiLevelType w:val="multilevel"/>
    <w:tmpl w:val="DA1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1E3641"/>
    <w:multiLevelType w:val="multilevel"/>
    <w:tmpl w:val="47D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D2FB4"/>
    <w:multiLevelType w:val="multilevel"/>
    <w:tmpl w:val="B114B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8D8723B"/>
    <w:multiLevelType w:val="hybridMultilevel"/>
    <w:tmpl w:val="FEA6D0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2E75366"/>
    <w:multiLevelType w:val="multilevel"/>
    <w:tmpl w:val="E782E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93A7C3D"/>
    <w:multiLevelType w:val="multilevel"/>
    <w:tmpl w:val="41C47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BC46998"/>
    <w:multiLevelType w:val="multilevel"/>
    <w:tmpl w:val="6F0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566F07"/>
    <w:multiLevelType w:val="multilevel"/>
    <w:tmpl w:val="6EE0E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37717757">
    <w:abstractNumId w:val="11"/>
  </w:num>
  <w:num w:numId="2" w16cid:durableId="1123380904">
    <w:abstractNumId w:val="15"/>
  </w:num>
  <w:num w:numId="3" w16cid:durableId="1747847684">
    <w:abstractNumId w:val="17"/>
  </w:num>
  <w:num w:numId="4" w16cid:durableId="1825006345">
    <w:abstractNumId w:val="18"/>
  </w:num>
  <w:num w:numId="5" w16cid:durableId="629213199">
    <w:abstractNumId w:val="16"/>
  </w:num>
  <w:num w:numId="6" w16cid:durableId="155153532">
    <w:abstractNumId w:val="20"/>
  </w:num>
  <w:num w:numId="7" w16cid:durableId="315229855">
    <w:abstractNumId w:val="26"/>
  </w:num>
  <w:num w:numId="8" w16cid:durableId="1108505565">
    <w:abstractNumId w:val="24"/>
  </w:num>
  <w:num w:numId="9" w16cid:durableId="1101296063">
    <w:abstractNumId w:val="12"/>
  </w:num>
  <w:num w:numId="10" w16cid:durableId="1895576636">
    <w:abstractNumId w:val="22"/>
  </w:num>
  <w:num w:numId="11" w16cid:durableId="821585698">
    <w:abstractNumId w:val="13"/>
  </w:num>
  <w:num w:numId="12" w16cid:durableId="1094588904">
    <w:abstractNumId w:val="19"/>
  </w:num>
  <w:num w:numId="13" w16cid:durableId="229510336">
    <w:abstractNumId w:val="0"/>
  </w:num>
  <w:num w:numId="14" w16cid:durableId="1626618632">
    <w:abstractNumId w:val="25"/>
  </w:num>
  <w:num w:numId="15" w16cid:durableId="1760297201">
    <w:abstractNumId w:val="21"/>
  </w:num>
  <w:num w:numId="16" w16cid:durableId="1045563129">
    <w:abstractNumId w:val="5"/>
  </w:num>
  <w:num w:numId="17" w16cid:durableId="904142676">
    <w:abstractNumId w:val="9"/>
  </w:num>
  <w:num w:numId="18" w16cid:durableId="5056537">
    <w:abstractNumId w:val="8"/>
  </w:num>
  <w:num w:numId="19" w16cid:durableId="277301574">
    <w:abstractNumId w:val="1"/>
  </w:num>
  <w:num w:numId="20" w16cid:durableId="1018972358">
    <w:abstractNumId w:val="27"/>
  </w:num>
  <w:num w:numId="21" w16cid:durableId="129978714">
    <w:abstractNumId w:val="10"/>
  </w:num>
  <w:num w:numId="22" w16cid:durableId="814184999">
    <w:abstractNumId w:val="3"/>
  </w:num>
  <w:num w:numId="23" w16cid:durableId="262346025">
    <w:abstractNumId w:val="6"/>
  </w:num>
  <w:num w:numId="24" w16cid:durableId="174729662">
    <w:abstractNumId w:val="2"/>
  </w:num>
  <w:num w:numId="25" w16cid:durableId="1906984452">
    <w:abstractNumId w:val="7"/>
  </w:num>
  <w:num w:numId="26" w16cid:durableId="1981418302">
    <w:abstractNumId w:val="23"/>
  </w:num>
  <w:num w:numId="27" w16cid:durableId="975258201">
    <w:abstractNumId w:val="4"/>
  </w:num>
  <w:num w:numId="28" w16cid:durableId="499734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C"/>
    <w:rsid w:val="001E425C"/>
    <w:rsid w:val="002A4D66"/>
    <w:rsid w:val="002C554A"/>
    <w:rsid w:val="0037204B"/>
    <w:rsid w:val="00862065"/>
    <w:rsid w:val="009F4B15"/>
    <w:rsid w:val="00AD5F21"/>
    <w:rsid w:val="00C73136"/>
    <w:rsid w:val="00D56C12"/>
    <w:rsid w:val="00FB7E5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782B"/>
  <w15:chartTrackingRefBased/>
  <w15:docId w15:val="{9EE951BB-149F-8240-8812-48486C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C"/>
    <w:pPr>
      <w:spacing w:after="24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5C"/>
    <w:pPr>
      <w:spacing w:before="360"/>
      <w:outlineLvl w:val="0"/>
    </w:pPr>
    <w:rPr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5C"/>
    <w:rPr>
      <w:rFonts w:ascii="Arial" w:hAnsi="Arial" w:cs="Arial"/>
      <w:b/>
      <w:bCs/>
      <w:color w:val="000000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E425C"/>
    <w:pPr>
      <w:spacing w:line="192" w:lineRule="auto"/>
    </w:pPr>
    <w:rPr>
      <w:rFonts w:ascii="Arial Black" w:hAnsi="Arial Black"/>
      <w:b/>
      <w:bCs/>
      <w:color w:val="FFC000" w:themeColor="accent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25C"/>
    <w:rPr>
      <w:rFonts w:ascii="Arial Black" w:hAnsi="Arial Black" w:cs="Arial"/>
      <w:b/>
      <w:bCs/>
      <w:color w:val="FFC000" w:themeColor="accent4"/>
      <w:sz w:val="56"/>
      <w:szCs w:val="56"/>
    </w:rPr>
  </w:style>
  <w:style w:type="character" w:styleId="Hyperlink">
    <w:name w:val="Hyperlink"/>
    <w:uiPriority w:val="99"/>
    <w:unhideWhenUsed/>
    <w:rsid w:val="001E425C"/>
    <w:rPr>
      <w:color w:val="000000" w:themeColor="text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425C"/>
  </w:style>
  <w:style w:type="paragraph" w:styleId="ListParagraph">
    <w:name w:val="List Paragraph"/>
    <w:basedOn w:val="Normal"/>
    <w:uiPriority w:val="34"/>
    <w:qFormat/>
    <w:rsid w:val="001E425C"/>
    <w:pPr>
      <w:numPr>
        <w:numId w:val="1"/>
      </w:numPr>
      <w:spacing w:after="120"/>
    </w:pPr>
  </w:style>
  <w:style w:type="paragraph" w:customStyle="1" w:styleId="paragraph">
    <w:name w:val="paragraph"/>
    <w:basedOn w:val="Normal"/>
    <w:rsid w:val="001E42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E425C"/>
  </w:style>
  <w:style w:type="character" w:customStyle="1" w:styleId="eop">
    <w:name w:val="eop"/>
    <w:basedOn w:val="DefaultParagraphFont"/>
    <w:rsid w:val="001E425C"/>
  </w:style>
  <w:style w:type="character" w:styleId="UnresolvedMention">
    <w:name w:val="Unresolved Mention"/>
    <w:basedOn w:val="DefaultParagraphFont"/>
    <w:uiPriority w:val="99"/>
    <w:semiHidden/>
    <w:unhideWhenUsed/>
    <w:rsid w:val="001E42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in-my.sharepoint.com/:x:/g/personal/kate_disabilityin_org/EYd8nlpMOdpCtwlAuvGCPHQB3qcPSYQEl4GvLZie3XyiLw?e=nsFuvq" TargetMode="External"/><Relationship Id="rId13" Type="http://schemas.openxmlformats.org/officeDocument/2006/relationships/hyperlink" Target="https://disabilityin-my.sharepoint.com/:w:/g/personal/kate_disabilityin_org/Eci2huUvbDVPl0GfviRD8NkBF8xjoEFvuco3qj3Z943gtA?e=crSUTb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abilityin.org/what-we-do/global-initiatives/" TargetMode="External"/><Relationship Id="rId12" Type="http://schemas.openxmlformats.org/officeDocument/2006/relationships/hyperlink" Target="https://disabilityin-my.sharepoint.com/personal/kate_disabilityin_org/_layouts/15/onedrive.aspx?id=%2Fpersonal%2Fkate%5Fdisabilityin%5Forg%2FDocuments%2FGlobal%20Councils%2FAPAC%20Council%2FSocial%2FAPAC%20Council%2D%20Social%20Graphic%2Epng&amp;parent=%2Fpersonal%2Fkate%5Fdisabilityin%5Forg%2FDocuments%2FGlobal%20Councils%2FAPAC%20Council%2FSocial&amp;ga=1" TargetMode="External"/><Relationship Id="rId17" Type="http://schemas.openxmlformats.org/officeDocument/2006/relationships/hyperlink" Target="https://disabilityin-my.sharepoint.com/:w:/g/personal/kate_disabilityin_org/EZd-TBfyDy5Eg7gUgVL2r24BuSi3Qz2SDnWvGOh0-65ZpA?e=e8IR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abilityin-my.sharepoint.com/:x:/g/personal/emily_e_disabilityin_org/EeHIL28oFhlDotKLqCpiY_QBkBbkI55Ovyes_Z2bChpzoQ?e=YapMc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abilityin.org/what-we-do/global-initiativ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abilityin-my.sharepoint.com/:x:/g/personal/kate_disabilityin_org/EYd8nlpMOdpCtwlAuvGCPHQB3qcPSYQEl4GvLZie3XyiLw?e=nsFuvq" TargetMode="External"/><Relationship Id="rId10" Type="http://schemas.openxmlformats.org/officeDocument/2006/relationships/hyperlink" Target="https://www.lflegal.com/2013/05/gaad-lega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abilityin-my.sharepoint.com/:x:/g/personal/kate_disabilityin_org/EaHaDZfJwDhDk9cjR5_bEOoBs5DfRJuHCUeLWCaJFDgBFw?e=IkQqIi" TargetMode="External"/><Relationship Id="rId14" Type="http://schemas.openxmlformats.org/officeDocument/2006/relationships/hyperlink" Target="https://disabilityin-my.sharepoint.com/:x:/g/personal/kate_disabilityin_org/EaHaDZfJwDhDk9cjR5_bEOoBs5DfRJuHCUeLWCaJFDgBFw?e=t4mq7S&amp;wdLOR=c5B9804AE-93D1-7541-B3F1-AB5EAECB8ABB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isabilityi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3398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Calcutt</dc:creator>
  <cp:keywords/>
  <dc:description/>
  <cp:lastModifiedBy>Alex Clem</cp:lastModifiedBy>
  <cp:revision>4</cp:revision>
  <dcterms:created xsi:type="dcterms:W3CDTF">2023-01-18T16:53:00Z</dcterms:created>
  <dcterms:modified xsi:type="dcterms:W3CDTF">2023-02-10T16:23:00Z</dcterms:modified>
</cp:coreProperties>
</file>